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C03" w:rsidRDefault="00417C03" w:rsidP="00417C03">
      <w:pPr>
        <w:jc w:val="center"/>
        <w:rPr>
          <w:b/>
        </w:rPr>
      </w:pPr>
      <w:r>
        <w:rPr>
          <w:b/>
        </w:rPr>
        <w:t>G</w:t>
      </w:r>
      <w:r w:rsidRPr="00C26FBA">
        <w:rPr>
          <w:b/>
        </w:rPr>
        <w:t>YVENIMO  APRAŠYMAS</w:t>
      </w:r>
    </w:p>
    <w:p w:rsidR="00D30646" w:rsidRDefault="00D30646" w:rsidP="00417C03">
      <w:pPr>
        <w:jc w:val="center"/>
        <w:rPr>
          <w:b/>
        </w:rPr>
      </w:pPr>
    </w:p>
    <w:tbl>
      <w:tblPr>
        <w:tblStyle w:val="TableGrid"/>
        <w:tblW w:w="0" w:type="auto"/>
        <w:tblInd w:w="-993" w:type="dxa"/>
        <w:tblLook w:val="04A0" w:firstRow="1" w:lastRow="0" w:firstColumn="1" w:lastColumn="0" w:noHBand="0" w:noVBand="1"/>
      </w:tblPr>
      <w:tblGrid>
        <w:gridCol w:w="4814"/>
        <w:gridCol w:w="4814"/>
      </w:tblGrid>
      <w:tr w:rsidR="00D30646" w:rsidTr="00D30646">
        <w:tc>
          <w:tcPr>
            <w:tcW w:w="4814" w:type="dxa"/>
            <w:tcBorders>
              <w:top w:val="nil"/>
              <w:left w:val="nil"/>
              <w:bottom w:val="nil"/>
              <w:right w:val="nil"/>
            </w:tcBorders>
          </w:tcPr>
          <w:p w:rsidR="00D30646" w:rsidRDefault="00D30646" w:rsidP="00D30646">
            <w:pPr>
              <w:ind w:left="-1080"/>
              <w:jc w:val="right"/>
              <w:rPr>
                <w:b/>
                <w:i/>
              </w:rPr>
            </w:pPr>
            <w:r w:rsidRPr="00C26FBA">
              <w:rPr>
                <w:b/>
                <w:i/>
              </w:rPr>
              <w:t>ASMENINIAI   DUOMENYS</w:t>
            </w:r>
          </w:p>
          <w:p w:rsidR="00D30646" w:rsidRDefault="00D30646" w:rsidP="00D30646">
            <w:pPr>
              <w:ind w:left="-1080"/>
              <w:jc w:val="right"/>
              <w:rPr>
                <w:b/>
              </w:rPr>
            </w:pPr>
            <w:r w:rsidRPr="00C26FBA">
              <w:rPr>
                <w:b/>
              </w:rPr>
              <w:t>ARNOLDAS  NASTAJUS</w:t>
            </w:r>
          </w:p>
          <w:p w:rsidR="00D30646" w:rsidRPr="00696B2A" w:rsidRDefault="00D30646" w:rsidP="00D30646">
            <w:pPr>
              <w:ind w:left="-1080"/>
              <w:jc w:val="right"/>
            </w:pPr>
            <w:r w:rsidRPr="00696B2A">
              <w:t>Gimimo data</w:t>
            </w:r>
            <w:r>
              <w:t xml:space="preserve"> </w:t>
            </w:r>
            <w:r>
              <w:rPr>
                <w:lang w:val="en-US"/>
              </w:rPr>
              <w:t>1</w:t>
            </w:r>
            <w:r>
              <w:t>963-06-01</w:t>
            </w:r>
          </w:p>
          <w:p w:rsidR="00D30646" w:rsidRDefault="00D30646" w:rsidP="00D30646">
            <w:pPr>
              <w:ind w:left="-1080"/>
              <w:jc w:val="right"/>
            </w:pPr>
            <w:r>
              <w:t>Adresas Butkų  Juzės 4 – 21, Klaipėda</w:t>
            </w:r>
          </w:p>
          <w:p w:rsidR="00D30646" w:rsidRDefault="00D30646" w:rsidP="00D30646">
            <w:pPr>
              <w:ind w:left="-1080"/>
              <w:jc w:val="right"/>
            </w:pPr>
            <w:r>
              <w:t>Mob. 8 687 13763</w:t>
            </w:r>
          </w:p>
          <w:p w:rsidR="00D30646" w:rsidRDefault="00FC5D25" w:rsidP="00FC5D25">
            <w:r>
              <w:t xml:space="preserve">                          </w:t>
            </w:r>
            <w:proofErr w:type="spellStart"/>
            <w:r>
              <w:t>El.p</w:t>
            </w:r>
            <w:proofErr w:type="spellEnd"/>
            <w:r>
              <w:t xml:space="preserve">.  n.arnoldas@gmail.com          </w:t>
            </w:r>
          </w:p>
          <w:p w:rsidR="00D30646" w:rsidRDefault="00D30646" w:rsidP="00D30646">
            <w:pPr>
              <w:jc w:val="right"/>
              <w:rPr>
                <w:b/>
              </w:rPr>
            </w:pPr>
          </w:p>
        </w:tc>
        <w:tc>
          <w:tcPr>
            <w:tcW w:w="4814" w:type="dxa"/>
            <w:tcBorders>
              <w:top w:val="nil"/>
              <w:left w:val="nil"/>
              <w:bottom w:val="nil"/>
              <w:right w:val="nil"/>
            </w:tcBorders>
          </w:tcPr>
          <w:p w:rsidR="00D30646" w:rsidRDefault="00D30646" w:rsidP="00D30646">
            <w:pPr>
              <w:jc w:val="right"/>
              <w:rPr>
                <w:b/>
              </w:rPr>
            </w:pPr>
            <w:r w:rsidRPr="00417C03">
              <w:rPr>
                <w:b/>
                <w:noProof/>
                <w:lang w:val="en-US" w:eastAsia="en-US"/>
              </w:rPr>
              <w:drawing>
                <wp:inline distT="0" distB="0" distL="0" distR="0" wp14:anchorId="1E10AA1A" wp14:editId="005A59E0">
                  <wp:extent cx="1876425" cy="1885950"/>
                  <wp:effectExtent l="0" t="0" r="9525" b="0"/>
                  <wp:docPr id="1" name="Picture 1" descr="D:\Remigijus_Netrinti\Desktop\arnol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emigijus_Netrinti\Desktop\arnoldas.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9257" cy="1898847"/>
                          </a:xfrm>
                          <a:prstGeom prst="rect">
                            <a:avLst/>
                          </a:prstGeom>
                          <a:noFill/>
                          <a:ln>
                            <a:noFill/>
                          </a:ln>
                        </pic:spPr>
                      </pic:pic>
                    </a:graphicData>
                  </a:graphic>
                </wp:inline>
              </w:drawing>
            </w:r>
          </w:p>
        </w:tc>
      </w:tr>
    </w:tbl>
    <w:p w:rsidR="00417C03" w:rsidRDefault="00417C03" w:rsidP="00D30646">
      <w:pPr>
        <w:ind w:left="-993"/>
        <w:jc w:val="right"/>
        <w:rPr>
          <w:b/>
        </w:rPr>
      </w:pPr>
    </w:p>
    <w:p w:rsidR="00417C03" w:rsidRDefault="00417C03" w:rsidP="00417C03">
      <w:pPr>
        <w:ind w:left="-1080"/>
        <w:jc w:val="both"/>
        <w:rPr>
          <w:b/>
          <w:i/>
        </w:rPr>
      </w:pPr>
      <w:r w:rsidRPr="00C26FBA">
        <w:rPr>
          <w:b/>
          <w:i/>
        </w:rPr>
        <w:t>IŠSILAVINIMAS</w:t>
      </w:r>
    </w:p>
    <w:p w:rsidR="00417C03" w:rsidRDefault="00417C03" w:rsidP="00417C03">
      <w:pPr>
        <w:ind w:left="-1080"/>
        <w:jc w:val="both"/>
      </w:pPr>
      <w:r>
        <w:t>1981 – 1986                    Vilniaus inžinerinis</w:t>
      </w:r>
      <w:r w:rsidR="00FE76CF">
        <w:t xml:space="preserve"> statybos institutas (dabar VGTU</w:t>
      </w:r>
      <w:r>
        <w:t>); statybos ekonomika ir</w:t>
      </w:r>
    </w:p>
    <w:p w:rsidR="00417C03" w:rsidRDefault="00417C03" w:rsidP="00417C03">
      <w:pPr>
        <w:ind w:left="-1080"/>
        <w:jc w:val="both"/>
      </w:pPr>
      <w:r>
        <w:t xml:space="preserve">                                         organizavimas; inžinieriaus – ekonomisto diplomas. </w:t>
      </w:r>
    </w:p>
    <w:p w:rsidR="00417C03" w:rsidRPr="00B260B7" w:rsidRDefault="00417C03" w:rsidP="00417C03">
      <w:pPr>
        <w:ind w:left="-1080"/>
        <w:jc w:val="both"/>
      </w:pPr>
      <w:r>
        <w:t xml:space="preserve">                                      </w:t>
      </w:r>
    </w:p>
    <w:p w:rsidR="00417C03" w:rsidRDefault="00417C03" w:rsidP="00417C03">
      <w:pPr>
        <w:ind w:left="-1080"/>
        <w:jc w:val="both"/>
      </w:pPr>
      <w:r>
        <w:t>1970 – 1981                    Klaipėdos K. Donelaičio vidurinė mokykla</w:t>
      </w:r>
    </w:p>
    <w:p w:rsidR="00417C03" w:rsidRDefault="00417C03" w:rsidP="00417C03">
      <w:pPr>
        <w:ind w:left="-1080"/>
        <w:jc w:val="both"/>
      </w:pPr>
    </w:p>
    <w:p w:rsidR="00417C03" w:rsidRDefault="00417C03" w:rsidP="00417C03">
      <w:pPr>
        <w:ind w:left="-1080"/>
        <w:jc w:val="both"/>
        <w:rPr>
          <w:b/>
          <w:i/>
        </w:rPr>
      </w:pPr>
      <w:r>
        <w:rPr>
          <w:b/>
          <w:i/>
        </w:rPr>
        <w:t>PROFESINĖ  PATIRTIS</w:t>
      </w:r>
    </w:p>
    <w:p w:rsidR="00417C03" w:rsidRDefault="00417C03" w:rsidP="00417C03">
      <w:pPr>
        <w:ind w:left="-1080"/>
      </w:pPr>
      <w:r w:rsidRPr="00A15470">
        <w:t>2007</w:t>
      </w:r>
      <w:r>
        <w:t xml:space="preserve"> – 2018                     Lietuvos saugios laivybos administracija – ekonomistas, Ūkio skyriaus vedėjas.  </w:t>
      </w:r>
    </w:p>
    <w:p w:rsidR="00B674FC" w:rsidRDefault="00B674FC" w:rsidP="00417C03">
      <w:pPr>
        <w:ind w:left="-1080"/>
      </w:pPr>
      <w:r>
        <w:t xml:space="preserve">                                         Vadovavimas 16 darbuotojų kolektyvui.</w:t>
      </w:r>
    </w:p>
    <w:p w:rsidR="00B674FC" w:rsidRDefault="00417C03" w:rsidP="00B674FC">
      <w:pPr>
        <w:ind w:left="-1080"/>
      </w:pPr>
      <w:r>
        <w:t xml:space="preserve">                                         Įmonės aprūpinimas materialinėmis – techninėmis</w:t>
      </w:r>
      <w:r w:rsidR="00B674FC">
        <w:t>,</w:t>
      </w:r>
      <w:r w:rsidR="00994818">
        <w:t xml:space="preserve"> </w:t>
      </w:r>
      <w:r w:rsidR="00B674FC">
        <w:t>ūkinėmis bei</w:t>
      </w:r>
      <w:r>
        <w:t xml:space="preserve"> </w:t>
      </w:r>
      <w:r w:rsidR="00B674FC">
        <w:t xml:space="preserve"> raštinės                             </w:t>
      </w:r>
    </w:p>
    <w:p w:rsidR="00417C03" w:rsidRDefault="00B674FC" w:rsidP="00417C03">
      <w:pPr>
        <w:ind w:left="-1080"/>
      </w:pPr>
      <w:r>
        <w:t xml:space="preserve">                                          p</w:t>
      </w:r>
      <w:r w:rsidR="00417C03">
        <w:t>riem</w:t>
      </w:r>
      <w:r>
        <w:t>onėmis, švaros bei tvarkos organizavimas ir kontrolė.</w:t>
      </w:r>
    </w:p>
    <w:p w:rsidR="00B674FC" w:rsidRDefault="00B674FC" w:rsidP="00417C03">
      <w:pPr>
        <w:ind w:left="-1080"/>
      </w:pPr>
      <w:r>
        <w:t xml:space="preserve">                             </w:t>
      </w:r>
      <w:r w:rsidR="00994818">
        <w:t xml:space="preserve">             Viešų</w:t>
      </w:r>
      <w:bookmarkStart w:id="0" w:name="_GoBack"/>
      <w:bookmarkEnd w:id="0"/>
      <w:r>
        <w:t>jų pirkimų techninių sąlygų ruošimas.</w:t>
      </w:r>
    </w:p>
    <w:p w:rsidR="008C2531" w:rsidRDefault="008C2531" w:rsidP="00417C03">
      <w:pPr>
        <w:ind w:left="-1080"/>
      </w:pPr>
      <w:r>
        <w:t xml:space="preserve">                                          Sandėlio organizavimas, priežiūra ir kontrolė.</w:t>
      </w:r>
    </w:p>
    <w:p w:rsidR="00417C03" w:rsidRDefault="00A7147A" w:rsidP="00417C03">
      <w:pPr>
        <w:ind w:left="1418"/>
      </w:pPr>
      <w:r>
        <w:t>P</w:t>
      </w:r>
      <w:r w:rsidR="00417C03">
        <w:t>astatų, statinių priežiūros ir energetinių įrenginių  techninė priežiūra, ekspl</w:t>
      </w:r>
      <w:r w:rsidR="003B37FB">
        <w:t>oatacija   bei vykdymo kontrolė.</w:t>
      </w:r>
    </w:p>
    <w:p w:rsidR="0016374E" w:rsidRDefault="007301DE" w:rsidP="0016374E">
      <w:pPr>
        <w:ind w:left="-1080"/>
      </w:pPr>
      <w:r>
        <w:t xml:space="preserve"> </w:t>
      </w:r>
      <w:r w:rsidR="00417C03">
        <w:t xml:space="preserve">                                      </w:t>
      </w:r>
      <w:r>
        <w:t xml:space="preserve"> </w:t>
      </w:r>
      <w:r w:rsidR="00417C03">
        <w:t xml:space="preserve"> Priešgaisrinės ir apsauginės signalizac</w:t>
      </w:r>
      <w:r w:rsidR="0016374E">
        <w:t xml:space="preserve">ijos eksploatacija ir priežiūra.                                                                                  </w:t>
      </w:r>
    </w:p>
    <w:p w:rsidR="0016374E" w:rsidRDefault="0016374E" w:rsidP="0016374E">
      <w:pPr>
        <w:ind w:left="-1080"/>
      </w:pPr>
      <w:r>
        <w:t xml:space="preserve">                                         Darbuotojų saugos ir sveikatos įstatymo nuostatų įgyvendinimo organizavimas.</w:t>
      </w:r>
    </w:p>
    <w:p w:rsidR="00417C03" w:rsidRDefault="00417C03" w:rsidP="007301DE">
      <w:pPr>
        <w:ind w:left="-1080"/>
      </w:pPr>
      <w:r>
        <w:t xml:space="preserve">          </w:t>
      </w:r>
      <w:r w:rsidR="0016374E">
        <w:t xml:space="preserve">                               P</w:t>
      </w:r>
      <w:r>
        <w:t xml:space="preserve">riešgaisrinės ir civilinės saugos organizavimas ir užtikrinimas; autotransporto               </w:t>
      </w:r>
    </w:p>
    <w:p w:rsidR="00726CB1" w:rsidRDefault="00417C03" w:rsidP="007301DE">
      <w:pPr>
        <w:ind w:left="-1080"/>
      </w:pPr>
      <w:r>
        <w:t xml:space="preserve">        </w:t>
      </w:r>
      <w:r w:rsidR="007301DE">
        <w:t xml:space="preserve">                               </w:t>
      </w:r>
      <w:r w:rsidR="003B37FB">
        <w:t xml:space="preserve"> </w:t>
      </w:r>
      <w:r w:rsidR="00726CB1">
        <w:t xml:space="preserve"> priemonių</w:t>
      </w:r>
      <w:r>
        <w:t xml:space="preserve">  </w:t>
      </w:r>
      <w:r w:rsidR="00726CB1">
        <w:t xml:space="preserve">(automobiliai, motoriniai kateriai, laivas)  </w:t>
      </w:r>
      <w:r>
        <w:t xml:space="preserve">priežiūra, eksploatacija ir </w:t>
      </w:r>
    </w:p>
    <w:p w:rsidR="002E39DD" w:rsidRDefault="00726CB1" w:rsidP="007301DE">
      <w:pPr>
        <w:ind w:left="-1080"/>
      </w:pPr>
      <w:r>
        <w:t xml:space="preserve">                                         </w:t>
      </w:r>
      <w:r w:rsidR="00417C03">
        <w:t xml:space="preserve">kontrolė ir kt. </w:t>
      </w:r>
    </w:p>
    <w:p w:rsidR="00417C03" w:rsidRPr="00A15470" w:rsidRDefault="002E39DD" w:rsidP="007301DE">
      <w:pPr>
        <w:ind w:left="-1080"/>
      </w:pPr>
      <w:r>
        <w:t xml:space="preserve">                                         Priskirtų sutarčių kontrolė.</w:t>
      </w:r>
      <w:r w:rsidR="00417C03">
        <w:t xml:space="preserve"> </w:t>
      </w:r>
    </w:p>
    <w:p w:rsidR="00417C03" w:rsidRDefault="005B7990" w:rsidP="00417C03">
      <w:pPr>
        <w:ind w:left="-1080"/>
      </w:pPr>
      <w:r>
        <w:t>1996 -  2007</w:t>
      </w:r>
      <w:r w:rsidR="00417C03">
        <w:t xml:space="preserve">                     Klaipėdos   miesto   savivaldybės   kontrolieriaus   tarnyba  –   vyr. specialistas.</w:t>
      </w:r>
    </w:p>
    <w:p w:rsidR="00417C03" w:rsidRDefault="00417C03" w:rsidP="00417C03">
      <w:pPr>
        <w:ind w:left="-1080"/>
      </w:pPr>
      <w:r>
        <w:t xml:space="preserve">                                         Įstaigų  (UAB, savivaldybės ir  biudžetinių, viešųjų) ūkinės – finansinės veiklos </w:t>
      </w:r>
    </w:p>
    <w:p w:rsidR="00417C03" w:rsidRDefault="00417C03" w:rsidP="00417C03">
      <w:pPr>
        <w:ind w:left="-1080"/>
      </w:pPr>
      <w:r>
        <w:t xml:space="preserve">                                         patikrinimai ; Savivaldybės ir jos įmonių bei  įstaigų biudžeto ir turto naudojimo </w:t>
      </w:r>
    </w:p>
    <w:p w:rsidR="00417C03" w:rsidRDefault="00417C03" w:rsidP="00417C03">
      <w:pPr>
        <w:ind w:left="-1080"/>
      </w:pPr>
      <w:r>
        <w:t xml:space="preserve">                                         teisėtumo,  tikslingumo  ir  efektyvumo  kontrolė;  savivaldybės  biudžeto  lėšų </w:t>
      </w:r>
    </w:p>
    <w:p w:rsidR="00417C03" w:rsidRDefault="00417C03" w:rsidP="00417C03">
      <w:pPr>
        <w:ind w:left="-1080"/>
      </w:pPr>
      <w:r>
        <w:t xml:space="preserve">                                         naudojimo teisėtumo  kontrolė; Savivaldybės  biudžete  patvirtintų  programų  ir </w:t>
      </w:r>
    </w:p>
    <w:p w:rsidR="00417C03" w:rsidRDefault="00417C03" w:rsidP="00417C03">
      <w:pPr>
        <w:ind w:left="-1080"/>
      </w:pPr>
      <w:r>
        <w:t xml:space="preserve">                                         projektų  finansavimo ir  vykdymo  kontrolė; savivaldybės  turto  ir savivaldybei </w:t>
      </w:r>
    </w:p>
    <w:p w:rsidR="00417C03" w:rsidRPr="00803ED0" w:rsidRDefault="00417C03" w:rsidP="00417C03">
      <w:pPr>
        <w:ind w:left="-1080"/>
      </w:pPr>
      <w:r>
        <w:t xml:space="preserve">                                          priskirto valstybės turto naudojimo ir apskaitos kontrolė.</w:t>
      </w:r>
    </w:p>
    <w:p w:rsidR="00417C03" w:rsidRDefault="00417C03" w:rsidP="00417C03">
      <w:pPr>
        <w:ind w:left="-1080"/>
      </w:pPr>
      <w:r>
        <w:t>1994 – 1996                     AB „Vakarų bankas“ –   ekonomistas – analitikas,  kreditų  skyriaus viršininkas.</w:t>
      </w:r>
    </w:p>
    <w:p w:rsidR="00417C03" w:rsidRDefault="00417C03" w:rsidP="00417C03">
      <w:pPr>
        <w:ind w:left="-1080"/>
      </w:pPr>
      <w:r>
        <w:t xml:space="preserve">                                         Finansinės veiklos analizė, visi  klausimai susiję su banko suteikiamais kreditais,</w:t>
      </w:r>
    </w:p>
    <w:p w:rsidR="00417C03" w:rsidRPr="00C85E0E" w:rsidRDefault="00417C03" w:rsidP="00417C03">
      <w:pPr>
        <w:ind w:left="-1080"/>
      </w:pPr>
      <w:r>
        <w:t xml:space="preserve">                                         kreditų  suteikimas,  kreditų  koordinavimo  klausimai  tarp  banko  filialų  ir  kt. </w:t>
      </w:r>
    </w:p>
    <w:p w:rsidR="00417C03" w:rsidRDefault="00417C03" w:rsidP="00417C03">
      <w:pPr>
        <w:ind w:left="-1080"/>
      </w:pPr>
      <w:r>
        <w:t>1990 – 1994                     UAB „Klaipėdos monolitas“ – ekonomistas.</w:t>
      </w:r>
    </w:p>
    <w:p w:rsidR="00417C03" w:rsidRDefault="00417C03" w:rsidP="00841856">
      <w:pPr>
        <w:ind w:left="-1080"/>
      </w:pPr>
      <w:r>
        <w:t xml:space="preserve">                                         Bendrovės  veiklos  planavimas, ūkinės – finansinės  veiklos  rezultatų  analizė  </w:t>
      </w:r>
      <w:r w:rsidR="00841856">
        <w:t xml:space="preserve">                                                       </w:t>
      </w:r>
      <w:r>
        <w:t xml:space="preserve">  </w:t>
      </w:r>
    </w:p>
    <w:p w:rsidR="00841856" w:rsidRDefault="00417C03" w:rsidP="00417C03">
      <w:pPr>
        <w:ind w:left="-1080"/>
      </w:pPr>
      <w:r>
        <w:t xml:space="preserve">                                         </w:t>
      </w:r>
      <w:r w:rsidR="00841856">
        <w:t xml:space="preserve">ir </w:t>
      </w:r>
      <w:r>
        <w:t xml:space="preserve">pateikimas, ataskaitų ruošimas, statybos objektų tech. dokumentacijos vedimas </w:t>
      </w:r>
    </w:p>
    <w:p w:rsidR="00417C03" w:rsidRPr="00C85E0E" w:rsidRDefault="00841856" w:rsidP="00417C03">
      <w:pPr>
        <w:ind w:left="-1080"/>
      </w:pPr>
      <w:r>
        <w:t xml:space="preserve">                                         </w:t>
      </w:r>
      <w:r w:rsidR="00417C03">
        <w:t>ir kt.</w:t>
      </w:r>
    </w:p>
    <w:p w:rsidR="00417C03" w:rsidRDefault="00417C03" w:rsidP="00417C03">
      <w:pPr>
        <w:ind w:left="-1080"/>
      </w:pPr>
      <w:r>
        <w:t>1986 – 1990                     Klaipėdos statybos valdyba Nr.4 - meistras, darbų vykdytojas.</w:t>
      </w:r>
    </w:p>
    <w:p w:rsidR="00417C03" w:rsidRDefault="00417C03" w:rsidP="00417C03">
      <w:pPr>
        <w:ind w:left="-1080"/>
      </w:pPr>
      <w:r>
        <w:t xml:space="preserve">                                         Statybos darbų organizavimas, tech. priežiūra ir kt. veikla susijusi su statyba. </w:t>
      </w:r>
    </w:p>
    <w:p w:rsidR="00417C03" w:rsidRDefault="00417C03" w:rsidP="00417C03">
      <w:pPr>
        <w:ind w:left="-1080"/>
        <w:jc w:val="both"/>
      </w:pPr>
    </w:p>
    <w:p w:rsidR="00417C03" w:rsidRDefault="00417C03" w:rsidP="00417C03">
      <w:pPr>
        <w:ind w:left="-1080"/>
        <w:jc w:val="both"/>
        <w:rPr>
          <w:b/>
          <w:i/>
        </w:rPr>
      </w:pPr>
      <w:r>
        <w:rPr>
          <w:b/>
          <w:i/>
        </w:rPr>
        <w:t>KVALIFIKACIJOS  TOBULINIMAS</w:t>
      </w:r>
    </w:p>
    <w:p w:rsidR="00417C03" w:rsidRDefault="00417C03" w:rsidP="00841856">
      <w:pPr>
        <w:ind w:left="-1080" w:right="424"/>
        <w:jc w:val="both"/>
      </w:pPr>
      <w:r>
        <w:t>1998 - dabar</w:t>
      </w:r>
      <w:r w:rsidRPr="00C76F1F">
        <w:t xml:space="preserve">               </w:t>
      </w:r>
      <w:r>
        <w:t xml:space="preserve">   </w:t>
      </w:r>
      <w:r w:rsidRPr="00C76F1F">
        <w:t xml:space="preserve"> Įvairūs seminarai ir kursai –  įstaigų </w:t>
      </w:r>
      <w:r>
        <w:t xml:space="preserve"> audito,</w:t>
      </w:r>
      <w:r w:rsidR="003B37FB">
        <w:t xml:space="preserve"> </w:t>
      </w:r>
      <w:r w:rsidRPr="00C76F1F">
        <w:t>veiklos</w:t>
      </w:r>
      <w:r>
        <w:t>,</w:t>
      </w:r>
      <w:r w:rsidRPr="00C76F1F">
        <w:t xml:space="preserve"> </w:t>
      </w:r>
      <w:r>
        <w:t xml:space="preserve"> </w:t>
      </w:r>
      <w:r w:rsidRPr="00C76F1F">
        <w:t>apskaitos</w:t>
      </w:r>
      <w:r>
        <w:t xml:space="preserve">   ir  kontrolės </w:t>
      </w:r>
    </w:p>
    <w:p w:rsidR="00683F4A" w:rsidRDefault="00417C03" w:rsidP="00841856">
      <w:pPr>
        <w:ind w:left="-1080" w:right="424"/>
        <w:jc w:val="both"/>
      </w:pPr>
      <w:r>
        <w:t xml:space="preserve">                                       (vidaus ir finansų) klausimais; valstybės tarnybos, </w:t>
      </w:r>
      <w:r w:rsidR="00683F4A">
        <w:t xml:space="preserve"> viešojo administravimo,</w:t>
      </w:r>
    </w:p>
    <w:p w:rsidR="003631B9" w:rsidRDefault="00683F4A" w:rsidP="00841856">
      <w:pPr>
        <w:ind w:left="-1080" w:right="424"/>
        <w:jc w:val="both"/>
      </w:pPr>
      <w:r>
        <w:t xml:space="preserve">                                       </w:t>
      </w:r>
      <w:r w:rsidR="003631B9">
        <w:t xml:space="preserve">Viešųjų pirkimų, </w:t>
      </w:r>
      <w:r w:rsidR="00F8751F">
        <w:t>teisės aktų rengimo, civilinės</w:t>
      </w:r>
      <w:r>
        <w:t xml:space="preserve">   ir prieš</w:t>
      </w:r>
      <w:r w:rsidR="003631B9">
        <w:t>gaisrinės saugos</w:t>
      </w:r>
    </w:p>
    <w:p w:rsidR="003631B9" w:rsidRDefault="003631B9" w:rsidP="003631B9">
      <w:pPr>
        <w:ind w:left="-1080" w:right="424"/>
        <w:jc w:val="both"/>
      </w:pPr>
      <w:r>
        <w:lastRenderedPageBreak/>
        <w:t xml:space="preserve">                                       </w:t>
      </w:r>
      <w:proofErr w:type="spellStart"/>
      <w:r w:rsidR="00F8751F">
        <w:t>saugos,</w:t>
      </w:r>
      <w:r w:rsidR="00683F4A">
        <w:t>Tarptautinio</w:t>
      </w:r>
      <w:proofErr w:type="spellEnd"/>
      <w:r w:rsidR="00683F4A">
        <w:t xml:space="preserve"> standarto</w:t>
      </w:r>
      <w:r>
        <w:t xml:space="preserve"> ISO 9001-2000 Kokybės vadybos sistemos ir              </w:t>
      </w:r>
    </w:p>
    <w:p w:rsidR="00417C03" w:rsidRDefault="003631B9" w:rsidP="003631B9">
      <w:pPr>
        <w:ind w:left="-1080" w:right="424"/>
        <w:jc w:val="both"/>
      </w:pPr>
      <w:r>
        <w:t xml:space="preserve">                                        kt. klausimais.</w:t>
      </w:r>
    </w:p>
    <w:p w:rsidR="00417C03" w:rsidRDefault="00417C03" w:rsidP="00841856">
      <w:pPr>
        <w:ind w:left="-1080"/>
      </w:pPr>
      <w:r>
        <w:t>2007                                Buhalterio, naudojančio IT, kvalifikacijos kursai – buhalterio kompetencija.</w:t>
      </w:r>
    </w:p>
    <w:p w:rsidR="00417C03" w:rsidRDefault="00417C03" w:rsidP="00841856">
      <w:pPr>
        <w:ind w:left="-1080"/>
      </w:pPr>
      <w:r>
        <w:t>2015                                Priešgaisrinės  saugos  kursai. Galiojantis priešgaisrinės saugos pažymėjimas.</w:t>
      </w:r>
    </w:p>
    <w:p w:rsidR="00417C03" w:rsidRDefault="00841856" w:rsidP="00841856">
      <w:pPr>
        <w:ind w:left="-1080"/>
      </w:pPr>
      <w:r>
        <w:t>2015                                Darbdavio, darbdaviui atstovaujančio asmens mokymo darbuotojų saugos ir</w:t>
      </w:r>
    </w:p>
    <w:p w:rsidR="00841856" w:rsidRDefault="00841856" w:rsidP="00841856">
      <w:pPr>
        <w:ind w:left="-1080"/>
      </w:pPr>
      <w:r>
        <w:t xml:space="preserve">                                        sveikatos klausimais mokymo programa. Kompetencija – gebėjimas sudaryti</w:t>
      </w:r>
    </w:p>
    <w:p w:rsidR="00832C02" w:rsidRDefault="00841856" w:rsidP="00841856">
      <w:pPr>
        <w:ind w:left="-1080"/>
      </w:pPr>
      <w:r>
        <w:t xml:space="preserve">                                        darbuotojams saugias ir sveikatai nekenksmingas darbo sąlygas</w:t>
      </w:r>
      <w:r w:rsidR="00832C02">
        <w:t>. Galiojantis</w:t>
      </w:r>
    </w:p>
    <w:p w:rsidR="00841856" w:rsidRDefault="00832C02" w:rsidP="00841856">
      <w:pPr>
        <w:ind w:left="-1080"/>
      </w:pPr>
      <w:r>
        <w:t xml:space="preserve">                                        pažymėjimas.</w:t>
      </w:r>
      <w:r w:rsidR="00841856">
        <w:t xml:space="preserve">   </w:t>
      </w:r>
    </w:p>
    <w:p w:rsidR="00417C03" w:rsidRDefault="00417C03" w:rsidP="00841856">
      <w:pPr>
        <w:ind w:left="-1080"/>
      </w:pPr>
    </w:p>
    <w:p w:rsidR="00417C03" w:rsidRPr="00A03B12" w:rsidRDefault="00417C03" w:rsidP="00417C03">
      <w:pPr>
        <w:ind w:left="-1080"/>
        <w:jc w:val="both"/>
      </w:pPr>
      <w:r>
        <w:t xml:space="preserve">   </w:t>
      </w:r>
      <w:r>
        <w:rPr>
          <w:b/>
          <w:i/>
          <w:sz w:val="22"/>
          <w:szCs w:val="22"/>
        </w:rPr>
        <w:t>PAPILDOMA INFORMACIJA</w:t>
      </w:r>
    </w:p>
    <w:p w:rsidR="00417C03" w:rsidRPr="00B674FC" w:rsidRDefault="00417C03" w:rsidP="00417C03">
      <w:pPr>
        <w:ind w:left="1296"/>
        <w:jc w:val="both"/>
      </w:pPr>
      <w:r w:rsidRPr="00B674FC">
        <w:t>Gimtoji kalba – lietuvių. Gerai moku anglų ir rusų kalbas. Pažengusio MS Office vartotojo lygmuo (ECDL pažymėjimas</w:t>
      </w:r>
      <w:r w:rsidR="003B37FB" w:rsidRPr="00B674FC">
        <w:t>)</w:t>
      </w:r>
      <w:r w:rsidRPr="00B674FC">
        <w:t>. Darbas su dauguma paieškos variklių bei dokumentų valdymo sistemomis</w:t>
      </w:r>
      <w:r w:rsidR="003B37FB" w:rsidRPr="00B674FC">
        <w:t xml:space="preserve"> (CS DOKAS, „AVILYS).</w:t>
      </w:r>
    </w:p>
    <w:p w:rsidR="00417C03" w:rsidRPr="00B674FC" w:rsidRDefault="00417C03" w:rsidP="00417C03">
      <w:pPr>
        <w:ind w:left="-1080"/>
        <w:jc w:val="both"/>
      </w:pPr>
      <w:r w:rsidRPr="00B674FC">
        <w:t xml:space="preserve">                                                              </w:t>
      </w:r>
    </w:p>
    <w:p w:rsidR="00417C03" w:rsidRPr="00B674FC" w:rsidRDefault="00417C03" w:rsidP="00417C03">
      <w:pPr>
        <w:ind w:left="-1080"/>
        <w:jc w:val="both"/>
      </w:pPr>
      <w:r w:rsidRPr="00B674FC">
        <w:t xml:space="preserve">      </w:t>
      </w:r>
      <w:r w:rsidR="003B37FB" w:rsidRPr="00B674FC">
        <w:t xml:space="preserve">                              </w:t>
      </w:r>
      <w:r w:rsidR="004D040C">
        <w:t xml:space="preserve">    Vairuotojo pažymėjimas </w:t>
      </w:r>
      <w:r w:rsidRPr="00B674FC">
        <w:t xml:space="preserve"> (B kategorija) nuo 1986</w:t>
      </w:r>
      <w:r w:rsidR="004D040C">
        <w:t xml:space="preserve"> m</w:t>
      </w:r>
      <w:r w:rsidRPr="00B674FC">
        <w:t>.</w:t>
      </w:r>
    </w:p>
    <w:p w:rsidR="00417C03" w:rsidRPr="00B674FC" w:rsidRDefault="00417C03" w:rsidP="00417C03">
      <w:pPr>
        <w:ind w:left="-1080"/>
        <w:jc w:val="both"/>
        <w:rPr>
          <w:b/>
          <w:i/>
        </w:rPr>
      </w:pPr>
    </w:p>
    <w:p w:rsidR="00417C03" w:rsidRDefault="00417C03" w:rsidP="00417C03">
      <w:pPr>
        <w:ind w:left="-1080"/>
        <w:jc w:val="both"/>
        <w:rPr>
          <w:b/>
          <w:i/>
          <w:sz w:val="22"/>
          <w:szCs w:val="22"/>
        </w:rPr>
      </w:pPr>
      <w:r>
        <w:rPr>
          <w:b/>
          <w:i/>
          <w:sz w:val="22"/>
          <w:szCs w:val="22"/>
        </w:rPr>
        <w:t xml:space="preserve">  POMĖGIAI</w:t>
      </w:r>
    </w:p>
    <w:p w:rsidR="00417C03" w:rsidRDefault="00417C03" w:rsidP="00417C03">
      <w:pPr>
        <w:ind w:left="-1080" w:firstLine="2376"/>
        <w:jc w:val="both"/>
      </w:pPr>
      <w:r>
        <w:rPr>
          <w:sz w:val="22"/>
          <w:szCs w:val="22"/>
        </w:rPr>
        <w:t>Kelionės, skaitymas, sportas, kino filmai</w:t>
      </w:r>
      <w:r w:rsidR="00683F4A">
        <w:rPr>
          <w:sz w:val="22"/>
          <w:szCs w:val="22"/>
        </w:rPr>
        <w:t>.</w:t>
      </w:r>
      <w:r w:rsidRPr="000345F7">
        <w:t xml:space="preserve"> </w:t>
      </w:r>
    </w:p>
    <w:p w:rsidR="00417C03" w:rsidRDefault="00417C03" w:rsidP="00417C03">
      <w:pPr>
        <w:ind w:left="-1080"/>
        <w:jc w:val="both"/>
      </w:pPr>
    </w:p>
    <w:p w:rsidR="00417C03" w:rsidRDefault="00417C03" w:rsidP="00417C03">
      <w:pPr>
        <w:ind w:left="-1080"/>
        <w:jc w:val="both"/>
      </w:pPr>
    </w:p>
    <w:p w:rsidR="00417C03" w:rsidRDefault="00417C03" w:rsidP="00417C03">
      <w:pPr>
        <w:ind w:left="-1080"/>
        <w:jc w:val="both"/>
        <w:rPr>
          <w:b/>
          <w:i/>
          <w:sz w:val="22"/>
          <w:szCs w:val="22"/>
        </w:rPr>
      </w:pPr>
      <w:r>
        <w:rPr>
          <w:b/>
          <w:i/>
          <w:sz w:val="22"/>
          <w:szCs w:val="22"/>
        </w:rPr>
        <w:t xml:space="preserve">    ASMENINĖS SAVYBĖS</w:t>
      </w:r>
    </w:p>
    <w:p w:rsidR="00417C03" w:rsidRDefault="00417C03" w:rsidP="00417C03">
      <w:pPr>
        <w:ind w:left="-1080"/>
        <w:jc w:val="both"/>
        <w:rPr>
          <w:b/>
          <w:i/>
          <w:sz w:val="22"/>
          <w:szCs w:val="22"/>
        </w:rPr>
      </w:pPr>
    </w:p>
    <w:p w:rsidR="00417C03" w:rsidRPr="007F5120" w:rsidRDefault="00417C03" w:rsidP="00417C03">
      <w:pPr>
        <w:widowControl w:val="0"/>
        <w:ind w:left="1276"/>
        <w:jc w:val="both"/>
        <w:rPr>
          <w:snapToGrid w:val="0"/>
        </w:rPr>
      </w:pPr>
      <w:r>
        <w:rPr>
          <w:snapToGrid w:val="0"/>
        </w:rPr>
        <w:t>Vertinu draugišką, organizuotą kolektyvą. Turiu vadovavimo patirties. Išmanau darbo organizavimo tvarką, darbo teisės pagrindus. Mielai imuosi iniciatyvos bei atsakingai vykdau patikėtas užduotis. Sugebu sau kelti tikslus ir jų siekti. Moku dirbti ir komandoje, ir individualiai. Nuoširdumas, pareigingumas, tvarkingumas, sąžiningumas,  iniciatyvumas ir kūrybiškumas.</w:t>
      </w:r>
    </w:p>
    <w:p w:rsidR="00417C03" w:rsidRDefault="00417C03" w:rsidP="00417C03">
      <w:pPr>
        <w:ind w:left="-1080"/>
        <w:jc w:val="both"/>
        <w:rPr>
          <w:snapToGrid w:val="0"/>
        </w:rPr>
      </w:pPr>
    </w:p>
    <w:p w:rsidR="00417C03" w:rsidRDefault="00417C03" w:rsidP="00417C03">
      <w:pPr>
        <w:ind w:left="-1080"/>
        <w:jc w:val="both"/>
        <w:rPr>
          <w:snapToGrid w:val="0"/>
        </w:rPr>
      </w:pPr>
    </w:p>
    <w:p w:rsidR="00417C03" w:rsidRPr="00761EC1" w:rsidRDefault="00417C03" w:rsidP="00417C03">
      <w:pPr>
        <w:ind w:left="-1080"/>
        <w:jc w:val="both"/>
        <w:rPr>
          <w:b/>
          <w:i/>
          <w:sz w:val="22"/>
          <w:szCs w:val="22"/>
        </w:rPr>
      </w:pPr>
    </w:p>
    <w:p w:rsidR="00417C03" w:rsidRDefault="00417C03" w:rsidP="00417C03">
      <w:pPr>
        <w:jc w:val="both"/>
        <w:rPr>
          <w:b/>
          <w:i/>
          <w:sz w:val="22"/>
          <w:szCs w:val="22"/>
        </w:rPr>
      </w:pPr>
    </w:p>
    <w:p w:rsidR="00417C03" w:rsidRDefault="00417C03" w:rsidP="00417C03">
      <w:pPr>
        <w:ind w:left="-1080"/>
        <w:jc w:val="both"/>
      </w:pPr>
    </w:p>
    <w:p w:rsidR="00417C03" w:rsidRDefault="00417C03" w:rsidP="00417C03">
      <w:pPr>
        <w:ind w:left="-1080"/>
        <w:jc w:val="both"/>
        <w:rPr>
          <w:b/>
        </w:rPr>
      </w:pPr>
    </w:p>
    <w:p w:rsidR="00417C03" w:rsidRDefault="00417C03" w:rsidP="00417C03">
      <w:pPr>
        <w:ind w:left="-1080"/>
        <w:jc w:val="both"/>
        <w:rPr>
          <w:b/>
        </w:rPr>
      </w:pPr>
    </w:p>
    <w:p w:rsidR="00AE0AE2" w:rsidRDefault="00AE0AE2"/>
    <w:sectPr w:rsidR="00AE0AE2" w:rsidSect="00832C02">
      <w:pgSz w:w="11906" w:h="16838"/>
      <w:pgMar w:top="709" w:right="991"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03"/>
    <w:rsid w:val="00011C6C"/>
    <w:rsid w:val="0016374E"/>
    <w:rsid w:val="002174A1"/>
    <w:rsid w:val="002B778B"/>
    <w:rsid w:val="002E39DD"/>
    <w:rsid w:val="003631B9"/>
    <w:rsid w:val="003B37FB"/>
    <w:rsid w:val="00417C03"/>
    <w:rsid w:val="004D040C"/>
    <w:rsid w:val="005B7990"/>
    <w:rsid w:val="00683F4A"/>
    <w:rsid w:val="006B50AD"/>
    <w:rsid w:val="00726CB1"/>
    <w:rsid w:val="007301DE"/>
    <w:rsid w:val="00832C02"/>
    <w:rsid w:val="00841856"/>
    <w:rsid w:val="008C2531"/>
    <w:rsid w:val="00994818"/>
    <w:rsid w:val="00A7147A"/>
    <w:rsid w:val="00AE0AE2"/>
    <w:rsid w:val="00B674FC"/>
    <w:rsid w:val="00B87217"/>
    <w:rsid w:val="00D30646"/>
    <w:rsid w:val="00D531BE"/>
    <w:rsid w:val="00F8751F"/>
    <w:rsid w:val="00FC5D25"/>
    <w:rsid w:val="00FE76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5621"/>
  <w15:docId w15:val="{791106F7-80CA-4E7A-9D29-6F70C396F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C03"/>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next w:val="Normal"/>
    <w:link w:val="Heading2Char"/>
    <w:uiPriority w:val="9"/>
    <w:unhideWhenUsed/>
    <w:qFormat/>
    <w:rsid w:val="00FC5D2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0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7FB"/>
    <w:rPr>
      <w:rFonts w:ascii="Tahoma" w:hAnsi="Tahoma" w:cs="Tahoma"/>
      <w:sz w:val="16"/>
      <w:szCs w:val="16"/>
    </w:rPr>
  </w:style>
  <w:style w:type="character" w:customStyle="1" w:styleId="BalloonTextChar">
    <w:name w:val="Balloon Text Char"/>
    <w:basedOn w:val="DefaultParagraphFont"/>
    <w:link w:val="BalloonText"/>
    <w:uiPriority w:val="99"/>
    <w:semiHidden/>
    <w:rsid w:val="003B37FB"/>
    <w:rPr>
      <w:rFonts w:ascii="Tahoma" w:eastAsia="Times New Roman" w:hAnsi="Tahoma" w:cs="Tahoma"/>
      <w:sz w:val="16"/>
      <w:szCs w:val="16"/>
      <w:lang w:eastAsia="lt-LT"/>
    </w:rPr>
  </w:style>
  <w:style w:type="character" w:customStyle="1" w:styleId="Heading2Char">
    <w:name w:val="Heading 2 Char"/>
    <w:basedOn w:val="DefaultParagraphFont"/>
    <w:link w:val="Heading2"/>
    <w:uiPriority w:val="9"/>
    <w:rsid w:val="00FC5D25"/>
    <w:rPr>
      <w:rFonts w:asciiTheme="majorHAnsi" w:eastAsiaTheme="majorEastAsia" w:hAnsiTheme="majorHAnsi" w:cstheme="majorBidi"/>
      <w:b/>
      <w:bCs/>
      <w:color w:val="5B9BD5" w:themeColor="accent1"/>
      <w:sz w:val="26"/>
      <w:szCs w:val="2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1</Pages>
  <Words>872</Words>
  <Characters>4976</Characters>
  <Application>Microsoft Office Word</Application>
  <DocSecurity>0</DocSecurity>
  <Lines>41</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Audrone</cp:lastModifiedBy>
  <cp:revision>23</cp:revision>
  <dcterms:created xsi:type="dcterms:W3CDTF">2018-03-13T14:24:00Z</dcterms:created>
  <dcterms:modified xsi:type="dcterms:W3CDTF">2019-06-04T12:12:00Z</dcterms:modified>
</cp:coreProperties>
</file>